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794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59"/>
        <w:gridCol w:w="2874"/>
        <w:gridCol w:w="2410"/>
        <w:gridCol w:w="851"/>
        <w:gridCol w:w="852"/>
      </w:tblGrid>
      <w:tr>
        <w:trPr>
          <w:trHeight w:val="25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Rozhodčí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Posuzované plemeno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Časování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Počty psů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Kruh č. 1.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Jan Coufal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Dlouhosrstí standardní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9:30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Hladkosrstí standardní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10:45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Kruh č. 2.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Petr Řehánek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Drsnosrstí standardní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9:30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4</w:t>
            </w:r>
            <w:r>
              <w:rPr>
                <w:rFonts w:cs="Arial" w:ascii="Arial" w:hAnsi="Arial"/>
                <w:bCs/>
                <w:sz w:val="16"/>
                <w:szCs w:val="16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Kruh č. 3.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Hana Spalová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Dlouhosrstí králičí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9:30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 </w:t>
            </w:r>
            <w:r>
              <w:rPr>
                <w:rFonts w:cs="Arial" w:ascii="Arial" w:hAnsi="Arial"/>
                <w:bCs/>
                <w:sz w:val="16"/>
                <w:szCs w:val="16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Dlouhosrstí trpasličí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10:30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37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Kruh č. 4.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Gabriela Ridarčíková (SK)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Hladkosrstí králičí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9:30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Hladkosrstí trpasličí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9:45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Drsnosrstí králičí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11:00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Drsnosrstí trpasličí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11:15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  <w:r>
              <w:rPr>
                <w:rFonts w:cs="Arial" w:ascii="Arial" w:hAnsi="Arial"/>
                <w:sz w:val="16"/>
                <w:szCs w:val="16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69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Kruh č.5.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Výběr do chovu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MUDr. Petra Mozíková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Ing. Darina Mervová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Celkový počet psů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224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f3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LibreOffice/24.2.2.2$Windows_X86_64 LibreOffice_project/d56cc158d8a96260b836f100ef4b4ef25d6f1a01</Application>
  <AppVersion>15.0000</AppVersion>
  <Pages>1</Pages>
  <Words>86</Words>
  <Characters>463</Characters>
  <CharactersWithSpaces>501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2025-03-22T08:34:00Z</dcterms:created>
  <dc:creator>Marketa</dc:creator>
  <dc:description/>
  <dc:language>cs-CZ</dc:language>
  <cp:lastModifiedBy/>
  <dcterms:modified xsi:type="dcterms:W3CDTF">2025-08-06T09:42:26Z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